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Договор управления многоквартирным домом</w:t>
      </w:r>
    </w:p>
    <w:p w:rsidR="00232A75" w:rsidRDefault="00232A75" w:rsidP="00232A75">
      <w:pPr>
        <w:pStyle w:val="a4"/>
        <w:spacing w:before="0" w:beforeAutospacing="0" w:after="0" w:afterAutospacing="0"/>
        <w:ind w:left="-709" w:firstLine="709"/>
        <w:jc w:val="center"/>
        <w:rPr>
          <w:b/>
          <w:color w:val="000000"/>
          <w:sz w:val="20"/>
          <w:szCs w:val="20"/>
        </w:rPr>
      </w:pPr>
      <w:r>
        <w:rPr>
          <w:b/>
          <w:color w:val="000000"/>
          <w:sz w:val="20"/>
          <w:szCs w:val="20"/>
        </w:rPr>
        <w:t xml:space="preserve">ул.  40 лет Октября д. </w:t>
      </w:r>
      <w:r w:rsidR="00DB122A">
        <w:rPr>
          <w:b/>
          <w:color w:val="000000"/>
          <w:sz w:val="20"/>
          <w:szCs w:val="20"/>
        </w:rPr>
        <w:t>2</w:t>
      </w:r>
      <w:r w:rsidR="002A0086">
        <w:rPr>
          <w:b/>
          <w:color w:val="000000"/>
          <w:sz w:val="20"/>
          <w:szCs w:val="20"/>
        </w:rPr>
        <w:t>3</w:t>
      </w:r>
      <w:proofErr w:type="gramStart"/>
      <w:r w:rsidR="002A0086">
        <w:rPr>
          <w:b/>
          <w:color w:val="000000"/>
          <w:sz w:val="20"/>
          <w:szCs w:val="20"/>
        </w:rPr>
        <w:t xml:space="preserve"> Б</w:t>
      </w:r>
      <w:proofErr w:type="gramEnd"/>
      <w:r>
        <w:rPr>
          <w:b/>
          <w:color w:val="000000"/>
          <w:sz w:val="20"/>
          <w:szCs w:val="20"/>
        </w:rPr>
        <w:t xml:space="preserve"> город  Липецк</w:t>
      </w:r>
    </w:p>
    <w:p w:rsidR="007303F8" w:rsidRDefault="007303F8" w:rsidP="007303F8">
      <w:pPr>
        <w:pStyle w:val="a4"/>
        <w:spacing w:before="0" w:beforeAutospacing="0" w:after="0" w:afterAutospacing="0"/>
        <w:jc w:val="both"/>
        <w:rPr>
          <w:color w:val="000000"/>
          <w:sz w:val="20"/>
          <w:szCs w:val="20"/>
        </w:rPr>
      </w:pPr>
      <w:r>
        <w:rPr>
          <w:color w:val="000000"/>
          <w:sz w:val="20"/>
          <w:szCs w:val="20"/>
        </w:rPr>
        <w:t xml:space="preserve">г. Липецк                                                                               </w:t>
      </w:r>
      <w:r>
        <w:rPr>
          <w:color w:val="000000"/>
          <w:sz w:val="20"/>
          <w:szCs w:val="20"/>
        </w:rPr>
        <w:tab/>
      </w:r>
      <w:r>
        <w:rPr>
          <w:color w:val="000000"/>
          <w:sz w:val="20"/>
          <w:szCs w:val="20"/>
        </w:rPr>
        <w:tab/>
      </w:r>
      <w:r>
        <w:rPr>
          <w:color w:val="000000"/>
          <w:sz w:val="20"/>
          <w:szCs w:val="20"/>
        </w:rPr>
        <w:tab/>
        <w:t xml:space="preserve">     « ___ » ______________2020 г.</w:t>
      </w:r>
    </w:p>
    <w:p w:rsidR="007303F8" w:rsidRDefault="007303F8" w:rsidP="007303F8">
      <w:pPr>
        <w:pStyle w:val="a4"/>
        <w:spacing w:before="0" w:beforeAutospacing="0" w:after="0" w:afterAutospacing="0"/>
        <w:jc w:val="both"/>
        <w:rPr>
          <w:color w:val="000000"/>
          <w:sz w:val="20"/>
          <w:szCs w:val="20"/>
        </w:rPr>
      </w:pPr>
    </w:p>
    <w:p w:rsidR="007303F8" w:rsidRDefault="007303F8" w:rsidP="007303F8">
      <w:pPr>
        <w:pStyle w:val="a4"/>
        <w:spacing w:before="0" w:beforeAutospacing="0" w:after="0" w:afterAutospacing="0"/>
        <w:jc w:val="both"/>
        <w:rPr>
          <w:color w:val="000000"/>
          <w:sz w:val="20"/>
          <w:szCs w:val="20"/>
        </w:rPr>
      </w:pPr>
    </w:p>
    <w:p w:rsidR="007303F8" w:rsidRDefault="007303F8" w:rsidP="007303F8">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23б  ул. 40 лет Октября  г. Липецк и   граждани</w:t>
      </w:r>
      <w:proofErr w:type="gramStart"/>
      <w:r>
        <w:rPr>
          <w:color w:val="000000"/>
          <w:sz w:val="20"/>
          <w:szCs w:val="20"/>
        </w:rPr>
        <w:t>н(</w:t>
      </w:r>
      <w:proofErr w:type="spellStart"/>
      <w:proofErr w:type="gramEnd"/>
      <w:r>
        <w:rPr>
          <w:color w:val="000000"/>
          <w:sz w:val="20"/>
          <w:szCs w:val="20"/>
        </w:rPr>
        <w:t>ка</w:t>
      </w:r>
      <w:proofErr w:type="spellEnd"/>
      <w:r>
        <w:rPr>
          <w:color w:val="000000"/>
          <w:sz w:val="20"/>
          <w:szCs w:val="20"/>
        </w:rPr>
        <w:t>):</w:t>
      </w:r>
    </w:p>
    <w:p w:rsidR="007303F8" w:rsidRDefault="007303F8" w:rsidP="007303F8">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_______________________________________________________________________________кв. №_______________</w:t>
      </w:r>
    </w:p>
    <w:p w:rsidR="007303F8" w:rsidRDefault="007303F8" w:rsidP="007303F8">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7303F8" w:rsidRDefault="007303F8" w:rsidP="007303F8">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32A75" w:rsidRDefault="00232A75" w:rsidP="00AD261E">
      <w:pPr>
        <w:pStyle w:val="a4"/>
        <w:spacing w:before="0" w:beforeAutospacing="0" w:after="0" w:afterAutospacing="0"/>
        <w:ind w:left="-142"/>
        <w:jc w:val="both"/>
        <w:rPr>
          <w:b/>
          <w:color w:val="000000"/>
          <w:sz w:val="20"/>
          <w:szCs w:val="20"/>
        </w:rPr>
      </w:pPr>
      <w:r>
        <w:rPr>
          <w:b/>
          <w:color w:val="000000"/>
          <w:sz w:val="20"/>
          <w:szCs w:val="20"/>
        </w:rPr>
        <w:t>1. Общие положения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1.1. Настоящий Договор заключен на основании и в соответствии с решением общего собрания  собственников жилых / нежилых помещений многоквартирного  дома  № </w:t>
      </w:r>
      <w:r w:rsidR="00DB122A">
        <w:rPr>
          <w:color w:val="000000"/>
          <w:sz w:val="20"/>
          <w:szCs w:val="20"/>
        </w:rPr>
        <w:t>2</w:t>
      </w:r>
      <w:r w:rsidR="002A0086">
        <w:rPr>
          <w:color w:val="000000"/>
          <w:sz w:val="20"/>
          <w:szCs w:val="20"/>
        </w:rPr>
        <w:t>3</w:t>
      </w:r>
      <w:proofErr w:type="gramStart"/>
      <w:r w:rsidR="002A0086">
        <w:rPr>
          <w:color w:val="000000"/>
          <w:sz w:val="20"/>
          <w:szCs w:val="20"/>
        </w:rPr>
        <w:t xml:space="preserve"> Б</w:t>
      </w:r>
      <w:proofErr w:type="gramEnd"/>
      <w:r>
        <w:rPr>
          <w:color w:val="000000"/>
          <w:sz w:val="20"/>
          <w:szCs w:val="20"/>
        </w:rPr>
        <w:t xml:space="preserve">  ул. 40 лет Октября  гор.  Липецк  (Протокол № 1 от  </w:t>
      </w:r>
      <w:r w:rsidR="00AD261E">
        <w:rPr>
          <w:color w:val="000000"/>
          <w:sz w:val="20"/>
          <w:szCs w:val="20"/>
        </w:rPr>
        <w:t xml:space="preserve"> « </w:t>
      </w:r>
      <w:r w:rsidR="002A0086">
        <w:rPr>
          <w:color w:val="000000"/>
          <w:sz w:val="20"/>
          <w:szCs w:val="20"/>
        </w:rPr>
        <w:t>29</w:t>
      </w:r>
      <w:r w:rsidR="00AD261E">
        <w:rPr>
          <w:color w:val="000000"/>
          <w:sz w:val="20"/>
          <w:szCs w:val="20"/>
        </w:rPr>
        <w:t xml:space="preserve"> » февраля 2020  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1.4</w:t>
      </w:r>
      <w:proofErr w:type="gramStart"/>
      <w:r>
        <w:rPr>
          <w:color w:val="000000"/>
          <w:sz w:val="20"/>
          <w:szCs w:val="20"/>
        </w:rPr>
        <w:t xml:space="preserve"> П</w:t>
      </w:r>
      <w:proofErr w:type="gramEnd"/>
      <w:r>
        <w:rPr>
          <w:color w:val="000000"/>
          <w:sz w:val="20"/>
          <w:szCs w:val="20"/>
        </w:rPr>
        <w:t>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32A75" w:rsidRDefault="00232A75" w:rsidP="00232A75">
      <w:pPr>
        <w:pStyle w:val="a4"/>
        <w:spacing w:before="0" w:beforeAutospacing="0" w:after="0" w:afterAutospacing="0"/>
        <w:ind w:left="-142"/>
        <w:jc w:val="both"/>
        <w:rPr>
          <w:b/>
          <w:color w:val="000000"/>
          <w:sz w:val="20"/>
          <w:szCs w:val="20"/>
          <w:shd w:val="clear" w:color="auto" w:fill="FFFFFF"/>
        </w:rPr>
      </w:pPr>
      <w:r>
        <w:rPr>
          <w:b/>
          <w:color w:val="000000"/>
          <w:sz w:val="20"/>
          <w:szCs w:val="20"/>
        </w:rPr>
        <w:t>2. Предмет договора.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2.1</w:t>
      </w:r>
      <w:proofErr w:type="gramStart"/>
      <w:r>
        <w:rPr>
          <w:color w:val="000000"/>
          <w:sz w:val="20"/>
          <w:szCs w:val="20"/>
          <w:shd w:val="clear" w:color="auto" w:fill="FFFFFF"/>
        </w:rPr>
        <w:t xml:space="preserve"> П</w:t>
      </w:r>
      <w:proofErr w:type="gramEnd"/>
      <w:r>
        <w:rPr>
          <w:color w:val="000000"/>
          <w:sz w:val="20"/>
          <w:szCs w:val="20"/>
          <w:shd w:val="clear" w:color="auto" w:fill="FFFFFF"/>
        </w:rPr>
        <w:t>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w:t>
      </w:r>
      <w:proofErr w:type="gramStart"/>
      <w:r>
        <w:rPr>
          <w:rFonts w:ascii="Times New Roman" w:hAnsi="Times New Roman" w:cs="Times New Roman"/>
          <w:color w:val="000000"/>
          <w:shd w:val="clear" w:color="auto" w:fill="FFFFFF"/>
        </w:rPr>
        <w:t xml:space="preserve"> В</w:t>
      </w:r>
      <w:proofErr w:type="gramEnd"/>
      <w:r>
        <w:rPr>
          <w:rFonts w:ascii="Times New Roman" w:hAnsi="Times New Roman" w:cs="Times New Roman"/>
          <w:color w:val="000000"/>
          <w:shd w:val="clear" w:color="auto" w:fill="FFFFFF"/>
        </w:rPr>
        <w:t xml:space="preserve">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Год постройки – </w:t>
      </w:r>
      <w:r w:rsidR="002A0086">
        <w:rPr>
          <w:rFonts w:ascii="Times New Roman" w:hAnsi="Times New Roman" w:cs="Times New Roman"/>
          <w:color w:val="000000"/>
          <w:shd w:val="clear" w:color="auto" w:fill="FFFFFF"/>
        </w:rPr>
        <w:t>1970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Степень фактического износа  многоэтажного жилого здания  на 2019 год   – </w:t>
      </w:r>
      <w:r w:rsidR="002A0086">
        <w:rPr>
          <w:rFonts w:ascii="Times New Roman" w:hAnsi="Times New Roman" w:cs="Times New Roman"/>
          <w:color w:val="000000"/>
          <w:shd w:val="clear" w:color="auto" w:fill="FFFFFF"/>
        </w:rPr>
        <w:t>50%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 Количество этажей – </w:t>
      </w:r>
      <w:r w:rsidR="002A0086">
        <w:rPr>
          <w:rFonts w:ascii="Times New Roman" w:hAnsi="Times New Roman" w:cs="Times New Roman"/>
          <w:color w:val="000000"/>
          <w:shd w:val="clear" w:color="auto" w:fill="FFFFFF"/>
        </w:rPr>
        <w:t>5</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5.  Наличие подвала – имеется</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Количество квартир –  </w:t>
      </w:r>
      <w:r w:rsidR="002A0086">
        <w:rPr>
          <w:rFonts w:ascii="Times New Roman" w:hAnsi="Times New Roman" w:cs="Times New Roman"/>
          <w:color w:val="000000"/>
          <w:shd w:val="clear" w:color="auto" w:fill="FFFFFF"/>
        </w:rPr>
        <w:t>69</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 Общая площадь  многоквартирного дома определяется по тех. паспорту, площадь жилых/ нежилых помещений составляет  -  </w:t>
      </w:r>
      <w:r w:rsidR="002A0086">
        <w:rPr>
          <w:rFonts w:ascii="Times New Roman" w:hAnsi="Times New Roman" w:cs="Times New Roman"/>
          <w:color w:val="000000"/>
          <w:shd w:val="clear" w:color="auto" w:fill="FFFFFF"/>
        </w:rPr>
        <w:t>3286,8</w:t>
      </w:r>
      <w:r w:rsidR="00BC04D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r w:rsidR="002A0086">
        <w:rPr>
          <w:rFonts w:ascii="Times New Roman" w:hAnsi="Times New Roman" w:cs="Times New Roman"/>
          <w:color w:val="000000"/>
          <w:shd w:val="clear" w:color="auto" w:fill="FFFFFF"/>
        </w:rPr>
        <w:t>, в том числе нежилое помещение – 61,00 м2.</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w:t>
      </w:r>
      <w:proofErr w:type="gramStart"/>
      <w:r>
        <w:rPr>
          <w:rFonts w:ascii="Times New Roman" w:hAnsi="Times New Roman" w:cs="Times New Roman"/>
          <w:color w:val="000000"/>
          <w:shd w:val="clear" w:color="auto" w:fill="FFFFFF"/>
        </w:rPr>
        <w:t>наружные</w:t>
      </w:r>
      <w:proofErr w:type="gramEnd"/>
      <w:r>
        <w:rPr>
          <w:rFonts w:ascii="Times New Roman" w:hAnsi="Times New Roman" w:cs="Times New Roman"/>
          <w:color w:val="000000"/>
          <w:shd w:val="clear" w:color="auto" w:fill="FFFFFF"/>
        </w:rPr>
        <w:t>) – кирпич</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Количество подъездов – </w:t>
      </w:r>
      <w:r w:rsidR="002A0086">
        <w:rPr>
          <w:rFonts w:ascii="Times New Roman" w:hAnsi="Times New Roman" w:cs="Times New Roman"/>
          <w:color w:val="000000"/>
          <w:shd w:val="clear" w:color="auto" w:fill="FFFFFF"/>
        </w:rPr>
        <w:t>4</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232A75" w:rsidRDefault="00232A75" w:rsidP="00232A75">
      <w:pPr>
        <w:pStyle w:val="ConsPlusNormal"/>
        <w:ind w:left="-142"/>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 </w:t>
      </w:r>
      <w:r w:rsidR="002A0086">
        <w:rPr>
          <w:rFonts w:ascii="Times New Roman" w:hAnsi="Times New Roman" w:cs="Times New Roman"/>
          <w:color w:val="000000"/>
          <w:shd w:val="clear" w:color="auto" w:fill="FFFFFF"/>
        </w:rPr>
        <w:t>1</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32A75" w:rsidRDefault="00232A75" w:rsidP="00232A75">
      <w:pPr>
        <w:pStyle w:val="a4"/>
        <w:spacing w:before="0" w:beforeAutospacing="0" w:after="0" w:afterAutospacing="0"/>
        <w:ind w:left="-142"/>
        <w:jc w:val="both"/>
        <w:rPr>
          <w:b/>
          <w:color w:val="000000"/>
          <w:sz w:val="20"/>
          <w:szCs w:val="20"/>
        </w:rPr>
      </w:pPr>
      <w:r>
        <w:rPr>
          <w:b/>
          <w:color w:val="000000"/>
          <w:sz w:val="20"/>
          <w:szCs w:val="20"/>
        </w:rPr>
        <w:t>3. Обязанности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3.1  Управляющая компания обязана: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3.1.2</w:t>
      </w:r>
      <w:proofErr w:type="gramStart"/>
      <w:r>
        <w:rPr>
          <w:color w:val="000000"/>
          <w:sz w:val="20"/>
          <w:szCs w:val="20"/>
        </w:rPr>
        <w:t xml:space="preserve"> В</w:t>
      </w:r>
      <w:proofErr w:type="gramEnd"/>
      <w:r>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 xml:space="preserve"> по управлению многоквартирным домом.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управление (касается непосредственно индивидуальной крышной)  котельной,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оборудования котельной, подлежащего замене,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 в котором будет указан вид работ, стоимость оборудования, стоимость работ.</w:t>
      </w:r>
    </w:p>
    <w:p w:rsidR="00232A75" w:rsidRDefault="00232A75" w:rsidP="00232A75">
      <w:pPr>
        <w:shd w:val="clear" w:color="auto" w:fill="FFFFFF"/>
        <w:tabs>
          <w:tab w:val="left" w:pos="0"/>
        </w:tabs>
        <w:spacing w:line="235" w:lineRule="exact"/>
        <w:ind w:left="-142"/>
        <w:jc w:val="both"/>
        <w:rPr>
          <w:color w:val="000000"/>
          <w:spacing w:val="-4"/>
          <w:sz w:val="20"/>
          <w:szCs w:val="20"/>
        </w:rPr>
      </w:pPr>
      <w:r>
        <w:rPr>
          <w:color w:val="000000"/>
          <w:sz w:val="20"/>
          <w:szCs w:val="20"/>
        </w:rPr>
        <w:t>3.1.3</w:t>
      </w:r>
      <w:proofErr w:type="gramStart"/>
      <w:r>
        <w:rPr>
          <w:color w:val="000000"/>
          <w:sz w:val="20"/>
          <w:szCs w:val="20"/>
        </w:rPr>
        <w:t xml:space="preserve">  И</w:t>
      </w:r>
      <w:proofErr w:type="gramEnd"/>
      <w:r>
        <w:rPr>
          <w:color w:val="000000"/>
          <w:sz w:val="20"/>
          <w:szCs w:val="20"/>
        </w:rPr>
        <w:t>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3.1.4</w:t>
      </w:r>
      <w:proofErr w:type="gramStart"/>
      <w:r>
        <w:rPr>
          <w:color w:val="000000"/>
          <w:sz w:val="20"/>
          <w:szCs w:val="20"/>
        </w:rPr>
        <w:t xml:space="preserve"> У</w:t>
      </w:r>
      <w:proofErr w:type="gramEnd"/>
      <w:r>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3.1.5</w:t>
      </w:r>
      <w:proofErr w:type="gramStart"/>
      <w:r>
        <w:rPr>
          <w:color w:val="000000"/>
          <w:sz w:val="20"/>
          <w:szCs w:val="20"/>
        </w:rPr>
        <w:t xml:space="preserve"> О</w:t>
      </w:r>
      <w:proofErr w:type="gramEnd"/>
      <w:r>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3.1.6</w:t>
      </w:r>
      <w:proofErr w:type="gramStart"/>
      <w:r>
        <w:rPr>
          <w:color w:val="000000"/>
          <w:sz w:val="20"/>
          <w:szCs w:val="20"/>
        </w:rPr>
        <w:t xml:space="preserve"> П</w:t>
      </w:r>
      <w:proofErr w:type="gramEnd"/>
      <w:r>
        <w:rPr>
          <w:color w:val="000000"/>
          <w:sz w:val="20"/>
          <w:szCs w:val="20"/>
        </w:rPr>
        <w:t xml:space="preserve">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сумма задолженности собственниками за отчетный период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3.1.7</w:t>
      </w:r>
      <w:proofErr w:type="gramStart"/>
      <w:r>
        <w:rPr>
          <w:color w:val="000000"/>
          <w:sz w:val="20"/>
          <w:szCs w:val="20"/>
        </w:rPr>
        <w:t xml:space="preserve"> О</w:t>
      </w:r>
      <w:proofErr w:type="gramEnd"/>
      <w:r>
        <w:rPr>
          <w:color w:val="000000"/>
          <w:sz w:val="20"/>
          <w:szCs w:val="20"/>
        </w:rPr>
        <w:t>беспечивать круглосуточное аварийно-диспетчерское обслуживание  многоквартирного дома и устранять аварии.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3.1.9</w:t>
      </w:r>
      <w:proofErr w:type="gramStart"/>
      <w:r>
        <w:rPr>
          <w:color w:val="000000"/>
          <w:sz w:val="20"/>
          <w:szCs w:val="20"/>
        </w:rPr>
        <w:t xml:space="preserve"> П</w:t>
      </w:r>
      <w:proofErr w:type="gramEnd"/>
      <w:r>
        <w:rPr>
          <w:color w:val="000000"/>
          <w:sz w:val="20"/>
          <w:szCs w:val="20"/>
        </w:rPr>
        <w:t>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3.1.10</w:t>
      </w:r>
      <w:proofErr w:type="gramStart"/>
      <w:r>
        <w:rPr>
          <w:color w:val="000000"/>
          <w:sz w:val="20"/>
          <w:szCs w:val="20"/>
        </w:rPr>
        <w:t xml:space="preserve"> Р</w:t>
      </w:r>
      <w:proofErr w:type="gramEnd"/>
      <w:r>
        <w:rPr>
          <w:color w:val="000000"/>
          <w:sz w:val="20"/>
          <w:szCs w:val="20"/>
        </w:rPr>
        <w:t xml:space="preserve">ассматривать предложения, заявления и жалобы от Собственников в установленные законом сроки.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rPr>
        <w:t>3.1.11</w:t>
      </w:r>
      <w:proofErr w:type="gramStart"/>
      <w:r>
        <w:rPr>
          <w:color w:val="000000"/>
          <w:sz w:val="20"/>
          <w:szCs w:val="20"/>
        </w:rPr>
        <w:t xml:space="preserve"> Д</w:t>
      </w:r>
      <w:proofErr w:type="gramEnd"/>
      <w:r>
        <w:rPr>
          <w:color w:val="000000"/>
          <w:sz w:val="20"/>
          <w:szCs w:val="20"/>
        </w:rPr>
        <w:t>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внеочередные осмотры общедомового имущества.</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3.1.12</w:t>
      </w:r>
      <w:proofErr w:type="gramStart"/>
      <w:r>
        <w:rPr>
          <w:color w:val="000000"/>
          <w:sz w:val="20"/>
          <w:szCs w:val="20"/>
          <w:shd w:val="clear" w:color="auto" w:fill="FFFFFF"/>
        </w:rPr>
        <w:t xml:space="preserve"> О</w:t>
      </w:r>
      <w:proofErr w:type="gramEnd"/>
      <w:r>
        <w:rPr>
          <w:color w:val="000000"/>
          <w:sz w:val="20"/>
          <w:szCs w:val="20"/>
          <w:shd w:val="clear" w:color="auto" w:fill="FFFFFF"/>
        </w:rPr>
        <w:t>существлять  регистрационный учет жильцов.</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3.1.13</w:t>
      </w:r>
      <w:proofErr w:type="gramStart"/>
      <w:r>
        <w:rPr>
          <w:color w:val="000000"/>
          <w:sz w:val="20"/>
          <w:szCs w:val="20"/>
          <w:shd w:val="clear" w:color="auto" w:fill="FFFFFF"/>
        </w:rPr>
        <w:t xml:space="preserve"> Р</w:t>
      </w:r>
      <w:proofErr w:type="gramEnd"/>
      <w:r>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3.2 Собственник обязан:</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w:t>
      </w:r>
      <w:proofErr w:type="gramStart"/>
      <w:r>
        <w:rPr>
          <w:color w:val="000000"/>
          <w:sz w:val="20"/>
          <w:szCs w:val="20"/>
        </w:rPr>
        <w:t xml:space="preserve">  В</w:t>
      </w:r>
      <w:proofErr w:type="gramEnd"/>
      <w:r>
        <w:rPr>
          <w:color w:val="000000"/>
          <w:sz w:val="20"/>
          <w:szCs w:val="20"/>
        </w:rPr>
        <w:t>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3.2.2</w:t>
      </w:r>
      <w:proofErr w:type="gramStart"/>
      <w:r>
        <w:rPr>
          <w:color w:val="000000"/>
          <w:sz w:val="20"/>
          <w:szCs w:val="20"/>
        </w:rPr>
        <w:t xml:space="preserve">  П</w:t>
      </w:r>
      <w:proofErr w:type="gramEnd"/>
      <w:r>
        <w:rPr>
          <w:color w:val="000000"/>
          <w:sz w:val="20"/>
          <w:szCs w:val="20"/>
        </w:rPr>
        <w:t>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3.2.3</w:t>
      </w:r>
      <w:proofErr w:type="gramStart"/>
      <w:r>
        <w:rPr>
          <w:color w:val="000000"/>
          <w:sz w:val="20"/>
          <w:szCs w:val="20"/>
        </w:rPr>
        <w:t xml:space="preserve"> П</w:t>
      </w:r>
      <w:proofErr w:type="gramEnd"/>
      <w:r>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3.2.4</w:t>
      </w:r>
      <w:proofErr w:type="gramStart"/>
      <w:r>
        <w:rPr>
          <w:color w:val="000000"/>
          <w:sz w:val="20"/>
          <w:szCs w:val="20"/>
        </w:rPr>
        <w:t xml:space="preserve"> В</w:t>
      </w:r>
      <w:proofErr w:type="gramEnd"/>
      <w:r>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3.2.5</w:t>
      </w:r>
      <w:proofErr w:type="gramStart"/>
      <w:r>
        <w:rPr>
          <w:color w:val="000000"/>
          <w:sz w:val="20"/>
          <w:szCs w:val="20"/>
        </w:rPr>
        <w:t xml:space="preserve"> С</w:t>
      </w:r>
      <w:proofErr w:type="gramEnd"/>
      <w:r>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3.2.6</w:t>
      </w:r>
      <w:proofErr w:type="gramStart"/>
      <w:r>
        <w:rPr>
          <w:color w:val="000000"/>
          <w:sz w:val="20"/>
          <w:szCs w:val="20"/>
        </w:rPr>
        <w:t xml:space="preserve"> У</w:t>
      </w:r>
      <w:proofErr w:type="gramEnd"/>
      <w:r>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3.2.7</w:t>
      </w:r>
      <w:proofErr w:type="gramStart"/>
      <w:r>
        <w:rPr>
          <w:color w:val="000000"/>
          <w:sz w:val="20"/>
          <w:szCs w:val="20"/>
        </w:rPr>
        <w:t xml:space="preserve"> О</w:t>
      </w:r>
      <w:proofErr w:type="gramEnd"/>
      <w:r>
        <w:rPr>
          <w:color w:val="000000"/>
          <w:sz w:val="20"/>
          <w:szCs w:val="20"/>
        </w:rPr>
        <w:t xml:space="preserve">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3.2.8</w:t>
      </w:r>
      <w:proofErr w:type="gramStart"/>
      <w:r>
        <w:rPr>
          <w:color w:val="000000"/>
          <w:sz w:val="20"/>
          <w:szCs w:val="20"/>
        </w:rPr>
        <w:t xml:space="preserve">  С</w:t>
      </w:r>
      <w:proofErr w:type="gramEnd"/>
      <w:r>
        <w:rPr>
          <w:color w:val="000000"/>
          <w:sz w:val="20"/>
          <w:szCs w:val="20"/>
        </w:rPr>
        <w:t>ообщать управляющей компании в диспетчерскую службу  о выявленных неисправностях общедомового имущества в многоквартирном доме.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3.2.9</w:t>
      </w:r>
      <w:proofErr w:type="gramStart"/>
      <w:r>
        <w:rPr>
          <w:color w:val="000000"/>
          <w:sz w:val="20"/>
          <w:szCs w:val="20"/>
        </w:rPr>
        <w:t xml:space="preserve"> П</w:t>
      </w:r>
      <w:proofErr w:type="gramEnd"/>
      <w:r>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3.2.10</w:t>
      </w:r>
      <w:proofErr w:type="gramStart"/>
      <w:r>
        <w:rPr>
          <w:color w:val="000000"/>
          <w:sz w:val="20"/>
          <w:szCs w:val="20"/>
        </w:rPr>
        <w:t xml:space="preserve"> Н</w:t>
      </w:r>
      <w:proofErr w:type="gramEnd"/>
      <w:r>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3.2.12</w:t>
      </w:r>
      <w:proofErr w:type="gramStart"/>
      <w:r>
        <w:rPr>
          <w:color w:val="000000"/>
          <w:sz w:val="20"/>
          <w:szCs w:val="20"/>
        </w:rPr>
        <w:t xml:space="preserve"> И</w:t>
      </w:r>
      <w:proofErr w:type="gramEnd"/>
      <w:r>
        <w:rPr>
          <w:color w:val="000000"/>
          <w:sz w:val="20"/>
          <w:szCs w:val="20"/>
        </w:rPr>
        <w:t xml:space="preserve">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3.2.13</w:t>
      </w:r>
      <w:proofErr w:type="gramStart"/>
      <w:r>
        <w:rPr>
          <w:color w:val="000000"/>
          <w:sz w:val="20"/>
          <w:szCs w:val="20"/>
        </w:rPr>
        <w:t xml:space="preserve"> С</w:t>
      </w:r>
      <w:proofErr w:type="gramEnd"/>
      <w:r>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3.2.14</w:t>
      </w:r>
      <w:proofErr w:type="gramStart"/>
      <w:r>
        <w:rPr>
          <w:color w:val="000000"/>
          <w:sz w:val="20"/>
          <w:szCs w:val="20"/>
        </w:rPr>
        <w:t xml:space="preserve"> С</w:t>
      </w:r>
      <w:proofErr w:type="gramEnd"/>
      <w:r>
        <w:rPr>
          <w:color w:val="000000"/>
          <w:sz w:val="20"/>
          <w:szCs w:val="20"/>
        </w:rPr>
        <w:t>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3.2.15 Собственник обязуется оплачивать коммунальные ресурсы (электроэнергия, ХВС, ГВС), предоставленные на общедомовые нужды исходя из установленного норматива, а также оплачивать коммунальный ресурс в размере превышения установленного нормативного объема коммунального ресурса, предоставленного на содержание общедомового имущества, в соответствии с показаниями общедомовых приборов учета, пропорционально размеру общей площади жилого помещения.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3.2.16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в том  числе, указанного сверх норматива.</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 Права сторон:</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4.1. Права управляющей компании.</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4.1.1</w:t>
      </w:r>
      <w:proofErr w:type="gramStart"/>
      <w:r>
        <w:rPr>
          <w:color w:val="000000"/>
          <w:sz w:val="20"/>
          <w:szCs w:val="20"/>
        </w:rPr>
        <w:t xml:space="preserve"> Т</w:t>
      </w:r>
      <w:proofErr w:type="gramEnd"/>
      <w:r>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4.1.2</w:t>
      </w:r>
      <w:proofErr w:type="gramStart"/>
      <w:r>
        <w:rPr>
          <w:color w:val="000000"/>
          <w:sz w:val="20"/>
          <w:szCs w:val="20"/>
        </w:rPr>
        <w:t xml:space="preserve">  О</w:t>
      </w:r>
      <w:proofErr w:type="gramEnd"/>
      <w:r>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xml:space="preserve">Формировать годовой план содержания и ремонта общего имущества  во взаимодействии с членами Совета многоквартирного дома.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4.1.3</w:t>
      </w:r>
      <w:proofErr w:type="gramStart"/>
      <w:r>
        <w:rPr>
          <w:color w:val="000000"/>
          <w:sz w:val="20"/>
          <w:szCs w:val="20"/>
        </w:rPr>
        <w:t xml:space="preserve">  В</w:t>
      </w:r>
      <w:proofErr w:type="gramEnd"/>
      <w:r>
        <w:rPr>
          <w:color w:val="000000"/>
          <w:sz w:val="20"/>
          <w:szCs w:val="20"/>
        </w:rPr>
        <w:t xml:space="preserve">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общедомового, управляющая компания  самостоятельно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с учетом повреждений свыше 50% от всей поверхности кровли, 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праве на общее имущество многоквартирного дома.  </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4.1.5</w:t>
      </w:r>
      <w:proofErr w:type="gramStart"/>
      <w:r>
        <w:rPr>
          <w:color w:val="000000"/>
          <w:sz w:val="20"/>
          <w:szCs w:val="20"/>
          <w:shd w:val="clear" w:color="auto" w:fill="FFFFFF"/>
        </w:rPr>
        <w:t xml:space="preserve">  О</w:t>
      </w:r>
      <w:proofErr w:type="gramEnd"/>
      <w:r>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4.1.6</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4.1.7</w:t>
      </w:r>
      <w:proofErr w:type="gramStart"/>
      <w:r>
        <w:rPr>
          <w:color w:val="000000"/>
          <w:sz w:val="20"/>
          <w:szCs w:val="20"/>
          <w:shd w:val="clear" w:color="auto" w:fill="FFFFFF"/>
        </w:rPr>
        <w:t xml:space="preserve"> П</w:t>
      </w:r>
      <w:proofErr w:type="gramEnd"/>
      <w:r>
        <w:rPr>
          <w:color w:val="000000"/>
          <w:sz w:val="20"/>
          <w:szCs w:val="20"/>
          <w:shd w:val="clear" w:color="auto" w:fill="FFFFFF"/>
        </w:rPr>
        <w:t>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4.1.9</w:t>
      </w:r>
      <w:proofErr w:type="gramStart"/>
      <w:r>
        <w:rPr>
          <w:color w:val="000000"/>
          <w:sz w:val="20"/>
          <w:szCs w:val="20"/>
          <w:shd w:val="clear" w:color="auto" w:fill="FFFFFF"/>
        </w:rPr>
        <w:t xml:space="preserve">  И</w:t>
      </w:r>
      <w:proofErr w:type="gramEnd"/>
      <w:r>
        <w:rPr>
          <w:color w:val="000000"/>
          <w:sz w:val="20"/>
          <w:szCs w:val="20"/>
          <w:shd w:val="clear" w:color="auto" w:fill="FFFFFF"/>
        </w:rPr>
        <w:t>нформировать правоохранительные органы об административных, уголовных  правонарушениях собственниками.</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4.1.10</w:t>
      </w:r>
      <w:proofErr w:type="gramStart"/>
      <w:r>
        <w:rPr>
          <w:color w:val="000000"/>
          <w:sz w:val="20"/>
          <w:szCs w:val="20"/>
          <w:shd w:val="clear" w:color="auto" w:fill="FFFFFF"/>
        </w:rPr>
        <w:t xml:space="preserve"> Т</w:t>
      </w:r>
      <w:proofErr w:type="gramEnd"/>
      <w:r>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4.1.11</w:t>
      </w:r>
      <w:proofErr w:type="gramStart"/>
      <w:r>
        <w:rPr>
          <w:color w:val="000000"/>
          <w:sz w:val="20"/>
          <w:szCs w:val="20"/>
          <w:shd w:val="clear" w:color="auto" w:fill="FFFFFF"/>
        </w:rPr>
        <w:t xml:space="preserve"> П</w:t>
      </w:r>
      <w:proofErr w:type="gramEnd"/>
      <w:r>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 xml:space="preserve">4.1.12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w:t>
      </w:r>
      <w:proofErr w:type="spellStart"/>
      <w:r>
        <w:rPr>
          <w:color w:val="000000"/>
          <w:sz w:val="20"/>
          <w:szCs w:val="20"/>
          <w:shd w:val="clear" w:color="auto" w:fill="FFFFFF"/>
        </w:rPr>
        <w:t>ти</w:t>
      </w:r>
      <w:proofErr w:type="spellEnd"/>
      <w:r>
        <w:rPr>
          <w:color w:val="000000"/>
          <w:sz w:val="20"/>
          <w:szCs w:val="20"/>
          <w:shd w:val="clear" w:color="auto" w:fill="FFFFFF"/>
        </w:rPr>
        <w:t xml:space="preserve"> рабочих дней с момента поступления сообщения, выдать реестр собственников многоквартирного дома</w:t>
      </w:r>
      <w:proofErr w:type="gramStart"/>
      <w:r>
        <w:rPr>
          <w:color w:val="000000"/>
          <w:sz w:val="20"/>
          <w:szCs w:val="20"/>
          <w:shd w:val="clear" w:color="auto" w:fill="FFFFFF"/>
        </w:rPr>
        <w:t xml:space="preserve">.. </w:t>
      </w:r>
      <w:proofErr w:type="gramEnd"/>
    </w:p>
    <w:p w:rsidR="00232A75" w:rsidRDefault="00232A75" w:rsidP="00232A75">
      <w:pPr>
        <w:pStyle w:val="a4"/>
        <w:spacing w:before="0" w:beforeAutospacing="0" w:after="0" w:afterAutospacing="0"/>
        <w:ind w:left="-142"/>
        <w:jc w:val="both"/>
        <w:rPr>
          <w:color w:val="000000"/>
          <w:sz w:val="20"/>
          <w:szCs w:val="20"/>
          <w:shd w:val="clear" w:color="auto" w:fill="FFFFFF"/>
        </w:rPr>
      </w:pPr>
      <w:r>
        <w:rPr>
          <w:color w:val="000000"/>
          <w:sz w:val="20"/>
          <w:szCs w:val="20"/>
          <w:shd w:val="clear" w:color="auto" w:fill="FFFFFF"/>
        </w:rPr>
        <w:t>4.1.13</w:t>
      </w:r>
      <w:proofErr w:type="gramStart"/>
      <w:r>
        <w:rPr>
          <w:color w:val="000000"/>
          <w:sz w:val="20"/>
          <w:szCs w:val="20"/>
          <w:shd w:val="clear" w:color="auto" w:fill="FFFFFF"/>
        </w:rPr>
        <w:t xml:space="preserve">  С</w:t>
      </w:r>
      <w:proofErr w:type="gramEnd"/>
      <w:r>
        <w:rPr>
          <w:color w:val="000000"/>
          <w:sz w:val="20"/>
          <w:szCs w:val="20"/>
          <w:shd w:val="clear" w:color="auto" w:fill="FFFFFF"/>
        </w:rPr>
        <w:t xml:space="preserve">озывать общее  собрание собственников по инициативе управляющей компании. </w:t>
      </w:r>
    </w:p>
    <w:p w:rsidR="00232A75" w:rsidRDefault="00232A75" w:rsidP="00232A75">
      <w:pPr>
        <w:tabs>
          <w:tab w:val="left" w:pos="0"/>
        </w:tabs>
        <w:ind w:left="-142"/>
        <w:jc w:val="both"/>
        <w:rPr>
          <w:sz w:val="20"/>
          <w:szCs w:val="20"/>
        </w:rPr>
      </w:pPr>
      <w:r>
        <w:rPr>
          <w:sz w:val="20"/>
          <w:szCs w:val="20"/>
        </w:rPr>
        <w:t>4.1.14</w:t>
      </w:r>
      <w:proofErr w:type="gramStart"/>
      <w:r>
        <w:rPr>
          <w:sz w:val="20"/>
          <w:szCs w:val="20"/>
        </w:rPr>
        <w:t xml:space="preserve"> О</w:t>
      </w:r>
      <w:proofErr w:type="gramEnd"/>
      <w:r>
        <w:rPr>
          <w:sz w:val="20"/>
          <w:szCs w:val="20"/>
        </w:rPr>
        <w:t xml:space="preserve">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32A75" w:rsidRDefault="00232A75" w:rsidP="00232A75">
      <w:pPr>
        <w:tabs>
          <w:tab w:val="left" w:pos="0"/>
        </w:tabs>
        <w:ind w:left="-142"/>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232A75" w:rsidRDefault="00232A75" w:rsidP="00232A75">
      <w:pPr>
        <w:tabs>
          <w:tab w:val="left" w:pos="0"/>
        </w:tabs>
        <w:ind w:left="-142"/>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32A75" w:rsidRDefault="00232A75" w:rsidP="00232A75">
      <w:pPr>
        <w:tabs>
          <w:tab w:val="left" w:pos="0"/>
        </w:tabs>
        <w:ind w:left="-142"/>
        <w:jc w:val="both"/>
        <w:rPr>
          <w:sz w:val="20"/>
          <w:szCs w:val="20"/>
        </w:rPr>
      </w:pPr>
      <w:r>
        <w:rPr>
          <w:sz w:val="20"/>
          <w:szCs w:val="20"/>
        </w:rPr>
        <w:t>4.1.15</w:t>
      </w:r>
      <w:proofErr w:type="gramStart"/>
      <w:r>
        <w:rPr>
          <w:sz w:val="20"/>
          <w:szCs w:val="20"/>
        </w:rPr>
        <w:t xml:space="preserve">  З</w:t>
      </w:r>
      <w:proofErr w:type="gramEnd"/>
      <w:r>
        <w:rPr>
          <w:sz w:val="20"/>
          <w:szCs w:val="20"/>
        </w:rPr>
        <w:t>аключать договора подряда, направленные на достижение целей управления многоквартирным домом.</w:t>
      </w:r>
    </w:p>
    <w:p w:rsidR="00232A75" w:rsidRDefault="00232A75" w:rsidP="00232A75">
      <w:pPr>
        <w:tabs>
          <w:tab w:val="left" w:pos="0"/>
        </w:tabs>
        <w:ind w:left="-142"/>
        <w:jc w:val="both"/>
        <w:rPr>
          <w:sz w:val="20"/>
          <w:szCs w:val="20"/>
        </w:rPr>
      </w:pPr>
      <w:r>
        <w:rPr>
          <w:sz w:val="20"/>
          <w:szCs w:val="20"/>
        </w:rPr>
        <w:t>4.1.16  Управляющая компания  вправе создавать резерв на дорогостоящий ремонт, замену или восстановление  оборудования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232A75" w:rsidRDefault="00232A75" w:rsidP="00232A75">
      <w:pPr>
        <w:tabs>
          <w:tab w:val="left" w:pos="0"/>
        </w:tabs>
        <w:ind w:left="-142"/>
        <w:jc w:val="both"/>
        <w:rPr>
          <w:sz w:val="20"/>
          <w:szCs w:val="20"/>
        </w:rPr>
      </w:pPr>
      <w:r>
        <w:rPr>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Pr>
          <w:sz w:val="20"/>
          <w:szCs w:val="20"/>
        </w:rPr>
        <w:t>Минрегиона</w:t>
      </w:r>
      <w:proofErr w:type="spellEnd"/>
      <w:r>
        <w:rPr>
          <w:sz w:val="20"/>
          <w:szCs w:val="20"/>
        </w:rPr>
        <w:t xml:space="preserve"> России от 19. 09.2011 г. № 454.</w:t>
      </w:r>
    </w:p>
    <w:p w:rsidR="00232A75" w:rsidRDefault="00232A75" w:rsidP="00232A75">
      <w:pPr>
        <w:pStyle w:val="a4"/>
        <w:spacing w:before="0" w:beforeAutospacing="0" w:after="0" w:afterAutospacing="0"/>
        <w:ind w:left="-142"/>
        <w:jc w:val="both"/>
        <w:rPr>
          <w:b/>
          <w:i/>
          <w:color w:val="000000"/>
          <w:sz w:val="20"/>
          <w:szCs w:val="20"/>
          <w:shd w:val="clear" w:color="auto" w:fill="FFFFFF"/>
        </w:rPr>
      </w:pPr>
      <w:r>
        <w:rPr>
          <w:b/>
          <w:i/>
          <w:color w:val="000000"/>
          <w:sz w:val="20"/>
          <w:szCs w:val="20"/>
          <w:shd w:val="clear" w:color="auto" w:fill="FFFFFF"/>
        </w:rPr>
        <w:t>4.2 Права собственника.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 осуществлять </w:t>
      </w:r>
      <w:proofErr w:type="gramStart"/>
      <w:r>
        <w:rPr>
          <w:color w:val="000000"/>
          <w:sz w:val="20"/>
          <w:szCs w:val="20"/>
        </w:rPr>
        <w:t>контроль  за</w:t>
      </w:r>
      <w:proofErr w:type="gramEnd"/>
      <w:r>
        <w:rPr>
          <w:color w:val="000000"/>
          <w:sz w:val="20"/>
          <w:szCs w:val="20"/>
        </w:rPr>
        <w:t xml:space="preserve"> исполнением  управляющей компанией ее обязательств по настоящему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lastRenderedPageBreak/>
        <w:t>- предъявлять к управляющей компании требований об устранении выявленных дефектов выполненных  работ</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Собственник не в праве:</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4.2.4</w:t>
      </w:r>
      <w:proofErr w:type="gramStart"/>
      <w:r>
        <w:rPr>
          <w:color w:val="000000"/>
          <w:sz w:val="20"/>
          <w:szCs w:val="20"/>
        </w:rPr>
        <w:t xml:space="preserve"> П</w:t>
      </w:r>
      <w:proofErr w:type="gramEnd"/>
      <w:r>
        <w:rPr>
          <w:color w:val="000000"/>
          <w:sz w:val="20"/>
          <w:szCs w:val="20"/>
        </w:rPr>
        <w:t>роизводить слив холодной вод, горячей воды  из внутридомовых инженерных сетей самовольно.</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4.2.6</w:t>
      </w:r>
      <w:proofErr w:type="gramStart"/>
      <w:r>
        <w:rPr>
          <w:color w:val="000000"/>
          <w:sz w:val="20"/>
          <w:szCs w:val="20"/>
        </w:rPr>
        <w:t xml:space="preserve"> П</w:t>
      </w:r>
      <w:proofErr w:type="gramEnd"/>
      <w:r>
        <w:rPr>
          <w:color w:val="000000"/>
          <w:sz w:val="20"/>
          <w:szCs w:val="20"/>
        </w:rPr>
        <w:t>арковать машины на придомовой территории в неустановленных местах, в том числе на газонах и тротуарах.</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4.2.7</w:t>
      </w:r>
      <w:proofErr w:type="gramStart"/>
      <w:r>
        <w:rPr>
          <w:color w:val="000000"/>
          <w:sz w:val="20"/>
          <w:szCs w:val="20"/>
        </w:rPr>
        <w:t xml:space="preserve"> У</w:t>
      </w:r>
      <w:proofErr w:type="gramEnd"/>
      <w:r>
        <w:rPr>
          <w:color w:val="000000"/>
          <w:sz w:val="20"/>
          <w:szCs w:val="20"/>
        </w:rPr>
        <w:t>станавливать на крыше дома, фасаде дома  без разрешения управляющей компании индивидуальные телевизионные антенны.</w:t>
      </w:r>
    </w:p>
    <w:p w:rsidR="00232A75" w:rsidRDefault="00232A75" w:rsidP="00232A75">
      <w:pPr>
        <w:pStyle w:val="a4"/>
        <w:spacing w:before="0" w:beforeAutospacing="0" w:after="0" w:afterAutospacing="0"/>
        <w:ind w:left="-142"/>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32A75" w:rsidRDefault="00232A75" w:rsidP="00232A75">
      <w:pPr>
        <w:pStyle w:val="a4"/>
        <w:spacing w:before="0" w:beforeAutospacing="0" w:after="0" w:afterAutospacing="0"/>
        <w:ind w:left="-142"/>
        <w:jc w:val="both"/>
        <w:rPr>
          <w:b/>
          <w:i/>
          <w:color w:val="000000"/>
          <w:sz w:val="20"/>
          <w:szCs w:val="20"/>
        </w:rPr>
      </w:pPr>
      <w:r>
        <w:rPr>
          <w:b/>
          <w:i/>
          <w:color w:val="000000"/>
          <w:sz w:val="20"/>
          <w:szCs w:val="20"/>
        </w:rPr>
        <w:t xml:space="preserve">5. Размер и порядок оплаты по договору. </w:t>
      </w:r>
    </w:p>
    <w:p w:rsidR="00232A75" w:rsidRDefault="00232A75" w:rsidP="00232A75">
      <w:pPr>
        <w:ind w:left="-142"/>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232A75" w:rsidRDefault="00232A75" w:rsidP="00232A75">
      <w:pPr>
        <w:ind w:left="-142"/>
        <w:jc w:val="both"/>
        <w:rPr>
          <w:sz w:val="20"/>
          <w:szCs w:val="20"/>
        </w:rPr>
      </w:pPr>
      <w:r>
        <w:rPr>
          <w:sz w:val="20"/>
          <w:szCs w:val="20"/>
        </w:rPr>
        <w:t>5.2 Размер платы определяется на общем собрании собственников  помещений с учетом</w:t>
      </w:r>
    </w:p>
    <w:p w:rsidR="00232A75" w:rsidRDefault="00232A75" w:rsidP="00232A75">
      <w:pPr>
        <w:ind w:left="-142"/>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232A75" w:rsidRDefault="00232A75" w:rsidP="00232A75">
      <w:pPr>
        <w:ind w:left="-142"/>
        <w:jc w:val="both"/>
        <w:rPr>
          <w:sz w:val="20"/>
          <w:szCs w:val="20"/>
        </w:rPr>
      </w:pPr>
      <w:r>
        <w:rPr>
          <w:sz w:val="20"/>
          <w:szCs w:val="20"/>
        </w:rPr>
        <w:t>5.3 Размер платы устанавливается на основе:</w:t>
      </w:r>
    </w:p>
    <w:p w:rsidR="00232A75" w:rsidRDefault="00232A75" w:rsidP="00232A75">
      <w:pPr>
        <w:ind w:left="-142"/>
        <w:jc w:val="both"/>
        <w:rPr>
          <w:sz w:val="20"/>
          <w:szCs w:val="20"/>
        </w:rPr>
      </w:pPr>
      <w:r>
        <w:rPr>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Pr>
          <w:sz w:val="20"/>
          <w:szCs w:val="20"/>
        </w:rPr>
        <w:t>от</w:t>
      </w:r>
      <w:proofErr w:type="gramEnd"/>
      <w:r>
        <w:rPr>
          <w:sz w:val="20"/>
          <w:szCs w:val="20"/>
        </w:rPr>
        <w:t>:</w:t>
      </w:r>
    </w:p>
    <w:p w:rsidR="00232A75" w:rsidRDefault="00232A75" w:rsidP="00232A75">
      <w:pPr>
        <w:ind w:left="-142"/>
        <w:jc w:val="both"/>
        <w:rPr>
          <w:sz w:val="20"/>
          <w:szCs w:val="20"/>
        </w:rPr>
      </w:pPr>
      <w:r>
        <w:rPr>
          <w:sz w:val="20"/>
          <w:szCs w:val="20"/>
        </w:rPr>
        <w:t>* состава общего имущества, его конструктивных особенностей.</w:t>
      </w:r>
    </w:p>
    <w:p w:rsidR="00232A75" w:rsidRDefault="00232A75" w:rsidP="00232A75">
      <w:pPr>
        <w:ind w:left="-142"/>
        <w:jc w:val="both"/>
        <w:rPr>
          <w:sz w:val="20"/>
          <w:szCs w:val="20"/>
        </w:rPr>
      </w:pPr>
      <w:r>
        <w:rPr>
          <w:sz w:val="20"/>
          <w:szCs w:val="20"/>
        </w:rPr>
        <w:t>* степени физического износа, технического состояния.</w:t>
      </w:r>
    </w:p>
    <w:p w:rsidR="00232A75" w:rsidRDefault="00232A75" w:rsidP="00232A75">
      <w:pPr>
        <w:ind w:left="-142"/>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232A75" w:rsidRDefault="00232A75" w:rsidP="00232A75">
      <w:pPr>
        <w:ind w:left="-142"/>
        <w:jc w:val="both"/>
        <w:rPr>
          <w:sz w:val="20"/>
          <w:szCs w:val="20"/>
        </w:rPr>
      </w:pPr>
      <w:r>
        <w:rPr>
          <w:sz w:val="20"/>
          <w:szCs w:val="20"/>
        </w:rPr>
        <w:t>5.4</w:t>
      </w:r>
      <w:proofErr w:type="gramStart"/>
      <w:r>
        <w:rPr>
          <w:sz w:val="20"/>
          <w:szCs w:val="20"/>
        </w:rPr>
        <w:t xml:space="preserve"> П</w:t>
      </w:r>
      <w:proofErr w:type="gramEnd"/>
      <w:r>
        <w:rPr>
          <w:sz w:val="20"/>
          <w:szCs w:val="20"/>
        </w:rPr>
        <w:t xml:space="preserve">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w:t>
      </w:r>
    </w:p>
    <w:p w:rsidR="00232A75" w:rsidRDefault="00232A75" w:rsidP="00232A75">
      <w:pPr>
        <w:ind w:left="-142"/>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32A75" w:rsidRDefault="00232A75" w:rsidP="00232A75">
      <w:pPr>
        <w:ind w:left="-142"/>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32A75" w:rsidRDefault="00232A75" w:rsidP="00232A75">
      <w:pPr>
        <w:pStyle w:val="a4"/>
        <w:spacing w:before="0" w:beforeAutospacing="0" w:after="0" w:afterAutospacing="0"/>
        <w:ind w:left="-142"/>
        <w:jc w:val="both"/>
        <w:rPr>
          <w:b/>
          <w:i/>
          <w:sz w:val="20"/>
          <w:szCs w:val="20"/>
        </w:rPr>
      </w:pPr>
      <w:r>
        <w:rPr>
          <w:b/>
          <w:i/>
          <w:sz w:val="20"/>
          <w:szCs w:val="20"/>
        </w:rPr>
        <w:t>6. Условия освобождения от ответственности.</w:t>
      </w:r>
    </w:p>
    <w:p w:rsidR="00232A75" w:rsidRDefault="00232A75" w:rsidP="00232A75">
      <w:pPr>
        <w:pStyle w:val="a4"/>
        <w:spacing w:before="0" w:beforeAutospacing="0" w:after="0" w:afterAutospacing="0"/>
        <w:ind w:left="-142"/>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32A75" w:rsidRDefault="00232A75" w:rsidP="00232A75">
      <w:pPr>
        <w:pStyle w:val="a4"/>
        <w:spacing w:before="0" w:beforeAutospacing="0" w:after="0" w:afterAutospacing="0"/>
        <w:ind w:left="-142"/>
        <w:jc w:val="both"/>
        <w:rPr>
          <w:sz w:val="20"/>
          <w:szCs w:val="20"/>
        </w:rPr>
      </w:pPr>
      <w:r>
        <w:rPr>
          <w:sz w:val="20"/>
          <w:szCs w:val="20"/>
        </w:rPr>
        <w:t>6.2 Управляющая компания не несет ответственности и не возмещает убытки и причиненный ущерб общему имуществу, если он возник в результате:</w:t>
      </w:r>
    </w:p>
    <w:p w:rsidR="00232A75" w:rsidRDefault="00232A75" w:rsidP="00232A75">
      <w:pPr>
        <w:pStyle w:val="a4"/>
        <w:spacing w:before="0" w:beforeAutospacing="0" w:after="0" w:afterAutospacing="0"/>
        <w:ind w:left="-142"/>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32A75" w:rsidRDefault="00232A75" w:rsidP="00232A75">
      <w:pPr>
        <w:pStyle w:val="a4"/>
        <w:spacing w:before="0" w:beforeAutospacing="0" w:after="0" w:afterAutospacing="0"/>
        <w:ind w:left="-142"/>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32A75" w:rsidRDefault="00232A75" w:rsidP="00232A75">
      <w:pPr>
        <w:pStyle w:val="a4"/>
        <w:spacing w:before="0" w:beforeAutospacing="0" w:after="0" w:afterAutospacing="0"/>
        <w:ind w:left="-142"/>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32A75" w:rsidRDefault="00232A75" w:rsidP="00232A75">
      <w:pPr>
        <w:pStyle w:val="a4"/>
        <w:spacing w:before="0" w:beforeAutospacing="0" w:after="0" w:afterAutospacing="0"/>
        <w:ind w:left="-142"/>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32A75" w:rsidRDefault="00232A75" w:rsidP="00232A75">
      <w:pPr>
        <w:pStyle w:val="a4"/>
        <w:spacing w:before="0" w:beforeAutospacing="0" w:after="0" w:afterAutospacing="0"/>
        <w:ind w:left="-142"/>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32A75" w:rsidRDefault="00232A75" w:rsidP="00232A75">
      <w:pPr>
        <w:pStyle w:val="a4"/>
        <w:spacing w:before="0" w:beforeAutospacing="0" w:after="0" w:afterAutospacing="0"/>
        <w:ind w:left="-142"/>
        <w:jc w:val="both"/>
        <w:rPr>
          <w:b/>
          <w:i/>
          <w:sz w:val="20"/>
          <w:szCs w:val="20"/>
        </w:rPr>
      </w:pPr>
      <w:r>
        <w:rPr>
          <w:b/>
          <w:i/>
          <w:sz w:val="20"/>
          <w:szCs w:val="20"/>
        </w:rPr>
        <w:t>7. Разрешение споров.</w:t>
      </w:r>
    </w:p>
    <w:p w:rsidR="00232A75" w:rsidRDefault="00232A75" w:rsidP="00232A75">
      <w:pPr>
        <w:pStyle w:val="a4"/>
        <w:spacing w:before="0" w:beforeAutospacing="0" w:after="0" w:afterAutospacing="0"/>
        <w:ind w:left="-142"/>
        <w:jc w:val="both"/>
        <w:rPr>
          <w:sz w:val="20"/>
          <w:szCs w:val="20"/>
        </w:rPr>
      </w:pPr>
      <w:r>
        <w:rPr>
          <w:sz w:val="20"/>
          <w:szCs w:val="20"/>
        </w:rPr>
        <w:t>7.1</w:t>
      </w:r>
      <w:proofErr w:type="gramStart"/>
      <w:r>
        <w:rPr>
          <w:sz w:val="20"/>
          <w:szCs w:val="20"/>
        </w:rPr>
        <w:t xml:space="preserve"> В</w:t>
      </w:r>
      <w:proofErr w:type="gramEnd"/>
      <w:r>
        <w:rPr>
          <w:sz w:val="20"/>
          <w:szCs w:val="20"/>
        </w:rPr>
        <w:t>се споры и разногласия, которые могут возникнуть между сторонами, будут решаться путем переговоров.</w:t>
      </w:r>
    </w:p>
    <w:p w:rsidR="00232A75" w:rsidRDefault="00232A75" w:rsidP="00232A75">
      <w:pPr>
        <w:pStyle w:val="a4"/>
        <w:spacing w:before="0" w:beforeAutospacing="0" w:after="0" w:afterAutospacing="0"/>
        <w:ind w:left="-142"/>
        <w:jc w:val="both"/>
        <w:rPr>
          <w:sz w:val="20"/>
          <w:szCs w:val="20"/>
        </w:rPr>
      </w:pPr>
      <w:r>
        <w:rPr>
          <w:sz w:val="20"/>
          <w:szCs w:val="20"/>
        </w:rPr>
        <w:lastRenderedPageBreak/>
        <w:t>7.2</w:t>
      </w:r>
      <w:proofErr w:type="gramStart"/>
      <w:r>
        <w:rPr>
          <w:sz w:val="20"/>
          <w:szCs w:val="20"/>
        </w:rPr>
        <w:t xml:space="preserve"> П</w:t>
      </w:r>
      <w:proofErr w:type="gramEnd"/>
      <w:r>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232A75" w:rsidRDefault="00232A75" w:rsidP="00232A75">
      <w:pPr>
        <w:pStyle w:val="a4"/>
        <w:spacing w:before="0" w:beforeAutospacing="0" w:after="0" w:afterAutospacing="0"/>
        <w:ind w:left="-142"/>
        <w:jc w:val="both"/>
        <w:rPr>
          <w:b/>
          <w:i/>
          <w:sz w:val="20"/>
          <w:szCs w:val="20"/>
        </w:rPr>
      </w:pPr>
      <w:r>
        <w:rPr>
          <w:b/>
          <w:i/>
          <w:sz w:val="20"/>
          <w:szCs w:val="20"/>
        </w:rPr>
        <w:t>8. Срок действия договора.</w:t>
      </w:r>
    </w:p>
    <w:p w:rsidR="00232A75" w:rsidRDefault="00232A75" w:rsidP="00232A75">
      <w:pPr>
        <w:pStyle w:val="a4"/>
        <w:spacing w:before="0" w:beforeAutospacing="0" w:after="0" w:afterAutospacing="0"/>
        <w:ind w:left="-142"/>
        <w:jc w:val="both"/>
        <w:rPr>
          <w:sz w:val="20"/>
          <w:szCs w:val="20"/>
        </w:rPr>
      </w:pPr>
      <w:r>
        <w:rPr>
          <w:sz w:val="20"/>
          <w:szCs w:val="20"/>
        </w:rPr>
        <w:t>8.1 Договор заключен сроком на  5 лет ..</w:t>
      </w:r>
    </w:p>
    <w:p w:rsidR="00232A75" w:rsidRDefault="00232A75" w:rsidP="00232A75">
      <w:pPr>
        <w:pStyle w:val="a4"/>
        <w:spacing w:before="0" w:beforeAutospacing="0" w:after="0" w:afterAutospacing="0"/>
        <w:ind w:left="-142"/>
        <w:jc w:val="both"/>
        <w:rPr>
          <w:sz w:val="20"/>
          <w:szCs w:val="20"/>
        </w:rPr>
      </w:pPr>
      <w:r>
        <w:rPr>
          <w:sz w:val="20"/>
          <w:szCs w:val="20"/>
        </w:rPr>
        <w:t>8.2</w:t>
      </w:r>
      <w:proofErr w:type="gramStart"/>
      <w:r>
        <w:rPr>
          <w:sz w:val="20"/>
          <w:szCs w:val="20"/>
        </w:rPr>
        <w:t xml:space="preserve"> Е</w:t>
      </w:r>
      <w:proofErr w:type="gramEnd"/>
      <w:r>
        <w:rPr>
          <w:sz w:val="20"/>
          <w:szCs w:val="20"/>
        </w:rPr>
        <w:t>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232A75" w:rsidRDefault="00232A75" w:rsidP="00232A75">
      <w:pPr>
        <w:pStyle w:val="a4"/>
        <w:spacing w:before="0" w:beforeAutospacing="0" w:after="0" w:afterAutospacing="0"/>
        <w:ind w:left="-142"/>
        <w:jc w:val="both"/>
        <w:rPr>
          <w:b/>
          <w:i/>
          <w:sz w:val="20"/>
          <w:szCs w:val="20"/>
        </w:rPr>
      </w:pPr>
      <w:r>
        <w:rPr>
          <w:b/>
          <w:i/>
          <w:sz w:val="20"/>
          <w:szCs w:val="20"/>
        </w:rPr>
        <w:t>9. Изменение и расторжение договора.</w:t>
      </w:r>
    </w:p>
    <w:p w:rsidR="00232A75" w:rsidRDefault="00232A75" w:rsidP="00232A75">
      <w:pPr>
        <w:pStyle w:val="a4"/>
        <w:spacing w:before="0" w:beforeAutospacing="0" w:after="0" w:afterAutospacing="0"/>
        <w:ind w:left="-142"/>
        <w:jc w:val="both"/>
        <w:rPr>
          <w:sz w:val="20"/>
          <w:szCs w:val="20"/>
        </w:rPr>
      </w:pPr>
      <w:r>
        <w:rPr>
          <w:sz w:val="20"/>
          <w:szCs w:val="20"/>
        </w:rPr>
        <w:t>9.1 Настоящий договор может быть изменен по соглашению сторон или на основании решения суда.</w:t>
      </w:r>
    </w:p>
    <w:p w:rsidR="00232A75" w:rsidRDefault="00232A75" w:rsidP="00232A75">
      <w:pPr>
        <w:pStyle w:val="a4"/>
        <w:spacing w:before="0" w:beforeAutospacing="0" w:after="0" w:afterAutospacing="0"/>
        <w:ind w:left="-142"/>
        <w:jc w:val="both"/>
        <w:rPr>
          <w:sz w:val="20"/>
          <w:szCs w:val="20"/>
        </w:rPr>
      </w:pPr>
      <w:r>
        <w:rPr>
          <w:sz w:val="20"/>
          <w:szCs w:val="20"/>
        </w:rPr>
        <w:t>9.2 Договор может быть расторгнут:</w:t>
      </w:r>
    </w:p>
    <w:p w:rsidR="00232A75" w:rsidRDefault="00232A75" w:rsidP="00232A75">
      <w:pPr>
        <w:pStyle w:val="a4"/>
        <w:spacing w:before="0" w:beforeAutospacing="0" w:after="0" w:afterAutospacing="0"/>
        <w:ind w:left="-142"/>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232A75" w:rsidRDefault="00232A75" w:rsidP="00232A75">
      <w:pPr>
        <w:pStyle w:val="a4"/>
        <w:spacing w:before="0" w:beforeAutospacing="0" w:after="0" w:afterAutospacing="0"/>
        <w:ind w:left="-142"/>
        <w:jc w:val="both"/>
        <w:rPr>
          <w:sz w:val="20"/>
          <w:szCs w:val="20"/>
        </w:rPr>
      </w:pPr>
      <w:r>
        <w:rPr>
          <w:sz w:val="20"/>
          <w:szCs w:val="20"/>
        </w:rPr>
        <w:t>- на основании решения суда.</w:t>
      </w:r>
    </w:p>
    <w:p w:rsidR="00232A75" w:rsidRDefault="00232A75" w:rsidP="00232A75">
      <w:pPr>
        <w:pStyle w:val="a4"/>
        <w:spacing w:before="0" w:beforeAutospacing="0" w:after="0" w:afterAutospacing="0"/>
        <w:ind w:left="-142"/>
        <w:jc w:val="both"/>
        <w:rPr>
          <w:b/>
          <w:i/>
          <w:sz w:val="20"/>
          <w:szCs w:val="20"/>
        </w:rPr>
      </w:pPr>
      <w:r>
        <w:rPr>
          <w:b/>
          <w:i/>
          <w:sz w:val="20"/>
          <w:szCs w:val="20"/>
        </w:rPr>
        <w:t>10. Заключительные положения:</w:t>
      </w:r>
    </w:p>
    <w:p w:rsidR="00232A75" w:rsidRDefault="00232A75" w:rsidP="00232A75">
      <w:pPr>
        <w:pStyle w:val="a4"/>
        <w:spacing w:before="0" w:beforeAutospacing="0" w:after="0" w:afterAutospacing="0"/>
        <w:ind w:left="-142"/>
        <w:jc w:val="both"/>
        <w:rPr>
          <w:sz w:val="20"/>
          <w:szCs w:val="20"/>
        </w:rPr>
      </w:pPr>
      <w:r>
        <w:rPr>
          <w:sz w:val="20"/>
          <w:szCs w:val="20"/>
        </w:rPr>
        <w:t>10.1</w:t>
      </w:r>
      <w:proofErr w:type="gramStart"/>
      <w:r>
        <w:rPr>
          <w:sz w:val="20"/>
          <w:szCs w:val="20"/>
        </w:rPr>
        <w:t xml:space="preserve"> Л</w:t>
      </w:r>
      <w:proofErr w:type="gramEnd"/>
      <w:r>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232A75" w:rsidRDefault="00232A75" w:rsidP="00232A75">
      <w:pPr>
        <w:pStyle w:val="a4"/>
        <w:spacing w:before="0" w:beforeAutospacing="0" w:after="0" w:afterAutospacing="0"/>
        <w:ind w:left="-142"/>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32A75" w:rsidRDefault="00232A75" w:rsidP="00232A75">
      <w:pPr>
        <w:pStyle w:val="a4"/>
        <w:spacing w:before="0" w:beforeAutospacing="0" w:after="0" w:afterAutospacing="0"/>
        <w:ind w:left="-142"/>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7303F8" w:rsidRDefault="007303F8" w:rsidP="007303F8">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7303F8" w:rsidRDefault="007303F8" w:rsidP="007303F8">
      <w:pPr>
        <w:pStyle w:val="a4"/>
        <w:spacing w:before="0" w:beforeAutospacing="0" w:after="0" w:afterAutospacing="0"/>
        <w:jc w:val="both"/>
        <w:rPr>
          <w:sz w:val="20"/>
          <w:szCs w:val="20"/>
        </w:rPr>
      </w:pPr>
      <w:r>
        <w:rPr>
          <w:sz w:val="20"/>
          <w:szCs w:val="20"/>
        </w:rPr>
        <w:t>ООО управляющая компания «Глобус»                   Собственник:</w:t>
      </w:r>
    </w:p>
    <w:p w:rsidR="007303F8" w:rsidRDefault="007303F8" w:rsidP="007303F8">
      <w:pPr>
        <w:pStyle w:val="a4"/>
        <w:spacing w:before="0" w:beforeAutospacing="0" w:after="0" w:afterAutospacing="0"/>
        <w:jc w:val="both"/>
        <w:rPr>
          <w:sz w:val="20"/>
          <w:szCs w:val="20"/>
        </w:rPr>
      </w:pPr>
      <w:r>
        <w:rPr>
          <w:sz w:val="20"/>
          <w:szCs w:val="20"/>
        </w:rPr>
        <w:t xml:space="preserve">Адрес: 398026 г. Липецк, ул. </w:t>
      </w:r>
      <w:proofErr w:type="gramStart"/>
      <w:r>
        <w:rPr>
          <w:sz w:val="20"/>
          <w:szCs w:val="20"/>
        </w:rPr>
        <w:t>Бородинская</w:t>
      </w:r>
      <w:proofErr w:type="gramEnd"/>
      <w:r>
        <w:rPr>
          <w:sz w:val="20"/>
          <w:szCs w:val="20"/>
        </w:rPr>
        <w:t>,74         Ф.И.О.__________________________________________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7303F8" w:rsidRDefault="007303F8" w:rsidP="007303F8">
      <w:pPr>
        <w:pStyle w:val="a4"/>
        <w:spacing w:before="0" w:beforeAutospacing="0" w:after="0" w:afterAutospacing="0"/>
        <w:jc w:val="both"/>
        <w:rPr>
          <w:sz w:val="20"/>
          <w:szCs w:val="20"/>
        </w:rPr>
      </w:pPr>
      <w:proofErr w:type="gramStart"/>
      <w:r>
        <w:rPr>
          <w:sz w:val="20"/>
          <w:szCs w:val="20"/>
        </w:rPr>
        <w:t>Р</w:t>
      </w:r>
      <w:proofErr w:type="gramEnd"/>
      <w:r>
        <w:rPr>
          <w:sz w:val="20"/>
          <w:szCs w:val="20"/>
        </w:rPr>
        <w:t>/</w:t>
      </w:r>
      <w:proofErr w:type="spellStart"/>
      <w:r>
        <w:rPr>
          <w:sz w:val="20"/>
          <w:szCs w:val="20"/>
        </w:rPr>
        <w:t>сч</w:t>
      </w:r>
      <w:proofErr w:type="spellEnd"/>
      <w:r>
        <w:rPr>
          <w:sz w:val="20"/>
          <w:szCs w:val="20"/>
        </w:rPr>
        <w:t xml:space="preserve">. 40702810435000107611                                      </w:t>
      </w:r>
      <w:proofErr w:type="spellStart"/>
      <w:r>
        <w:rPr>
          <w:sz w:val="20"/>
          <w:szCs w:val="20"/>
        </w:rPr>
        <w:t>номер____________код</w:t>
      </w:r>
      <w:proofErr w:type="spellEnd"/>
      <w:r>
        <w:rPr>
          <w:sz w:val="20"/>
          <w:szCs w:val="20"/>
        </w:rPr>
        <w:t xml:space="preserve">  подразделения_______________</w:t>
      </w:r>
    </w:p>
    <w:p w:rsidR="007303F8" w:rsidRDefault="007303F8" w:rsidP="007303F8">
      <w:pPr>
        <w:pStyle w:val="a4"/>
        <w:spacing w:before="0" w:beforeAutospacing="0" w:after="0" w:afterAutospacing="0"/>
        <w:jc w:val="both"/>
        <w:rPr>
          <w:sz w:val="20"/>
          <w:szCs w:val="20"/>
        </w:rPr>
      </w:pPr>
      <w:r>
        <w:rPr>
          <w:sz w:val="20"/>
          <w:szCs w:val="20"/>
        </w:rPr>
        <w:t xml:space="preserve">Отделение № 8593 Сбербанка России </w:t>
      </w:r>
      <w:proofErr w:type="gramStart"/>
      <w:r>
        <w:rPr>
          <w:sz w:val="20"/>
          <w:szCs w:val="20"/>
        </w:rPr>
        <w:t>г</w:t>
      </w:r>
      <w:proofErr w:type="gramEnd"/>
      <w:r>
        <w:rPr>
          <w:sz w:val="20"/>
          <w:szCs w:val="20"/>
        </w:rPr>
        <w:t>. Липецк    Выдан:__________________________________________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БИК 044206604                                                              ________________________________________________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к/</w:t>
      </w:r>
      <w:proofErr w:type="spellStart"/>
      <w:r>
        <w:rPr>
          <w:sz w:val="20"/>
          <w:szCs w:val="20"/>
        </w:rPr>
        <w:t>сч</w:t>
      </w:r>
      <w:proofErr w:type="spellEnd"/>
      <w:r>
        <w:rPr>
          <w:sz w:val="20"/>
          <w:szCs w:val="20"/>
        </w:rPr>
        <w:t xml:space="preserve">. 30101810800000000604                                       </w:t>
      </w:r>
      <w:proofErr w:type="spellStart"/>
      <w:r>
        <w:rPr>
          <w:sz w:val="20"/>
          <w:szCs w:val="20"/>
        </w:rPr>
        <w:t>________________дата</w:t>
      </w:r>
      <w:proofErr w:type="spellEnd"/>
      <w:r>
        <w:rPr>
          <w:sz w:val="20"/>
          <w:szCs w:val="20"/>
        </w:rPr>
        <w:t>:___________________________</w:t>
      </w:r>
    </w:p>
    <w:p w:rsidR="007303F8" w:rsidRDefault="007303F8" w:rsidP="007303F8">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7303F8" w:rsidRDefault="007303F8" w:rsidP="007303F8">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 xml:space="preserve">Электронный адрес: </w:t>
      </w:r>
      <w:hyperlink r:id="rId4"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7303F8" w:rsidRDefault="007303F8" w:rsidP="007303F8">
      <w:pPr>
        <w:pStyle w:val="a4"/>
        <w:spacing w:before="0" w:beforeAutospacing="0" w:after="0" w:afterAutospacing="0"/>
        <w:ind w:left="3540" w:firstLine="708"/>
        <w:jc w:val="both"/>
        <w:rPr>
          <w:sz w:val="20"/>
          <w:szCs w:val="20"/>
        </w:rPr>
      </w:pPr>
      <w:r>
        <w:rPr>
          <w:sz w:val="20"/>
          <w:szCs w:val="20"/>
        </w:rPr>
        <w:t xml:space="preserve">    </w:t>
      </w:r>
      <w:proofErr w:type="spellStart"/>
      <w:r>
        <w:rPr>
          <w:sz w:val="20"/>
          <w:szCs w:val="20"/>
        </w:rPr>
        <w:t>Дом</w:t>
      </w:r>
      <w:proofErr w:type="gramStart"/>
      <w:r>
        <w:rPr>
          <w:sz w:val="20"/>
          <w:szCs w:val="20"/>
        </w:rPr>
        <w:t>.т</w:t>
      </w:r>
      <w:proofErr w:type="gramEnd"/>
      <w:r>
        <w:rPr>
          <w:sz w:val="20"/>
          <w:szCs w:val="20"/>
        </w:rPr>
        <w:t>ел</w:t>
      </w:r>
      <w:proofErr w:type="spellEnd"/>
      <w:r>
        <w:rPr>
          <w:sz w:val="20"/>
          <w:szCs w:val="20"/>
        </w:rPr>
        <w:t>. ________________________________________</w:t>
      </w:r>
    </w:p>
    <w:p w:rsidR="007303F8" w:rsidRDefault="007303F8" w:rsidP="007303F8">
      <w:pPr>
        <w:pStyle w:val="a4"/>
        <w:spacing w:before="0" w:beforeAutospacing="0" w:after="0" w:afterAutospacing="0"/>
        <w:jc w:val="both"/>
        <w:rPr>
          <w:sz w:val="20"/>
          <w:szCs w:val="20"/>
        </w:rPr>
      </w:pPr>
      <w:r>
        <w:rPr>
          <w:sz w:val="20"/>
          <w:szCs w:val="20"/>
        </w:rPr>
        <w:t xml:space="preserve">                                                                                         Сотовый: _______________________________________</w:t>
      </w:r>
    </w:p>
    <w:p w:rsidR="007303F8" w:rsidRDefault="007303F8" w:rsidP="007303F8">
      <w:pPr>
        <w:pStyle w:val="a4"/>
        <w:spacing w:before="0" w:beforeAutospacing="0" w:after="0" w:afterAutospacing="0"/>
        <w:jc w:val="both"/>
        <w:rPr>
          <w:sz w:val="20"/>
          <w:szCs w:val="20"/>
        </w:rPr>
      </w:pPr>
      <w:r>
        <w:rPr>
          <w:sz w:val="20"/>
          <w:szCs w:val="20"/>
        </w:rPr>
        <w:t>Директор:                                                                       Собственник: ____________________________________</w:t>
      </w:r>
    </w:p>
    <w:p w:rsidR="007303F8" w:rsidRDefault="007303F8" w:rsidP="007303F8">
      <w:pPr>
        <w:pStyle w:val="a4"/>
        <w:spacing w:before="0" w:beforeAutospacing="0" w:after="0" w:afterAutospacing="0"/>
        <w:jc w:val="both"/>
        <w:rPr>
          <w:sz w:val="20"/>
          <w:szCs w:val="20"/>
        </w:rPr>
      </w:pPr>
      <w:r>
        <w:rPr>
          <w:sz w:val="20"/>
          <w:szCs w:val="20"/>
        </w:rPr>
        <w:t xml:space="preserve">_____________О.Ф. Лунева                                        </w:t>
      </w:r>
    </w:p>
    <w:p w:rsidR="007303F8" w:rsidRDefault="007303F8" w:rsidP="007303F8">
      <w:pPr>
        <w:pStyle w:val="a4"/>
        <w:spacing w:before="0" w:beforeAutospacing="0" w:after="0" w:afterAutospacing="0"/>
        <w:jc w:val="both"/>
        <w:rPr>
          <w:sz w:val="20"/>
          <w:szCs w:val="20"/>
        </w:rPr>
      </w:pPr>
    </w:p>
    <w:p w:rsidR="00B21A93" w:rsidRDefault="00922B9E" w:rsidP="007303F8">
      <w:pPr>
        <w:pStyle w:val="a4"/>
        <w:spacing w:before="0" w:beforeAutospacing="0" w:after="0" w:afterAutospacing="0"/>
        <w:ind w:left="-142"/>
        <w:jc w:val="both"/>
      </w:pPr>
    </w:p>
    <w:sectPr w:rsidR="00B21A93" w:rsidSect="00232A75">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A75"/>
    <w:rsid w:val="001F45BC"/>
    <w:rsid w:val="00232A75"/>
    <w:rsid w:val="002A0086"/>
    <w:rsid w:val="003918C0"/>
    <w:rsid w:val="00476681"/>
    <w:rsid w:val="006E5F9F"/>
    <w:rsid w:val="007303F8"/>
    <w:rsid w:val="00851E6C"/>
    <w:rsid w:val="00891647"/>
    <w:rsid w:val="0091050F"/>
    <w:rsid w:val="00922B9E"/>
    <w:rsid w:val="00A8242B"/>
    <w:rsid w:val="00AD261E"/>
    <w:rsid w:val="00BC04D5"/>
    <w:rsid w:val="00C45AD7"/>
    <w:rsid w:val="00D021E1"/>
    <w:rsid w:val="00DB1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A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32A75"/>
    <w:rPr>
      <w:color w:val="0000FF"/>
      <w:u w:val="single"/>
    </w:rPr>
  </w:style>
  <w:style w:type="paragraph" w:styleId="a4">
    <w:name w:val="Normal (Web)"/>
    <w:basedOn w:val="a"/>
    <w:semiHidden/>
    <w:unhideWhenUsed/>
    <w:rsid w:val="00232A75"/>
    <w:pPr>
      <w:spacing w:before="100" w:beforeAutospacing="1" w:after="100" w:afterAutospacing="1"/>
    </w:pPr>
  </w:style>
  <w:style w:type="paragraph" w:customStyle="1" w:styleId="ConsPlusNormal">
    <w:name w:val="ConsPlusNormal"/>
    <w:rsid w:val="00232A7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410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dcterms:created xsi:type="dcterms:W3CDTF">2020-09-28T06:58:00Z</dcterms:created>
  <dcterms:modified xsi:type="dcterms:W3CDTF">2020-09-28T06:58:00Z</dcterms:modified>
</cp:coreProperties>
</file>